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96" w:rsidRDefault="00AD1C96" w:rsidP="00583965">
      <w:pPr>
        <w:spacing w:after="115" w:line="259" w:lineRule="auto"/>
        <w:ind w:left="0" w:firstLine="0"/>
        <w:jc w:val="center"/>
      </w:pPr>
    </w:p>
    <w:p w:rsidR="00AD1C96" w:rsidRPr="00D66E30" w:rsidRDefault="00583965" w:rsidP="00583965">
      <w:pPr>
        <w:spacing w:after="0" w:line="392" w:lineRule="auto"/>
        <w:ind w:left="0" w:right="1837" w:firstLine="0"/>
        <w:jc w:val="center"/>
        <w:rPr>
          <w:b/>
        </w:rPr>
      </w:pPr>
      <w:r>
        <w:rPr>
          <w:sz w:val="28"/>
        </w:rPr>
        <w:t xml:space="preserve">                    </w:t>
      </w:r>
      <w:r w:rsidR="004672F0">
        <w:rPr>
          <w:sz w:val="28"/>
        </w:rPr>
        <w:t xml:space="preserve">Regulamin </w:t>
      </w:r>
      <w:r>
        <w:rPr>
          <w:sz w:val="28"/>
        </w:rPr>
        <w:t xml:space="preserve">szkolnego </w:t>
      </w:r>
      <w:r w:rsidR="004672F0">
        <w:rPr>
          <w:sz w:val="28"/>
        </w:rPr>
        <w:t>konkursu plastycznego</w:t>
      </w:r>
      <w:r w:rsidR="00D66E30">
        <w:rPr>
          <w:sz w:val="28"/>
        </w:rPr>
        <w:t xml:space="preserve"> </w:t>
      </w:r>
      <w:r w:rsidR="00D66E30">
        <w:rPr>
          <w:sz w:val="28"/>
        </w:rPr>
        <w:br/>
      </w:r>
      <w:r>
        <w:rPr>
          <w:b/>
          <w:sz w:val="28"/>
        </w:rPr>
        <w:t xml:space="preserve">                           </w:t>
      </w:r>
      <w:r w:rsidR="00E93868">
        <w:rPr>
          <w:b/>
          <w:sz w:val="28"/>
        </w:rPr>
        <w:t>„ZWIERZĘTA TEŻ MAJĄ UCZUCIA</w:t>
      </w:r>
      <w:r w:rsidR="00D66E30" w:rsidRPr="00D66E30">
        <w:rPr>
          <w:b/>
          <w:sz w:val="28"/>
        </w:rPr>
        <w:t>”</w:t>
      </w:r>
    </w:p>
    <w:p w:rsidR="00AD1C96" w:rsidRDefault="00C07B6B">
      <w:pPr>
        <w:spacing w:after="185" w:line="259" w:lineRule="auto"/>
        <w:ind w:left="72" w:firstLine="0"/>
        <w:jc w:val="center"/>
      </w:pPr>
      <w:r>
        <w:rPr>
          <w:sz w:val="28"/>
        </w:rPr>
        <w:t xml:space="preserve"> </w:t>
      </w:r>
    </w:p>
    <w:p w:rsidR="00AD1C96" w:rsidRDefault="00C07B6B">
      <w:pPr>
        <w:spacing w:after="93" w:line="259" w:lineRule="auto"/>
        <w:ind w:left="10" w:right="1837"/>
        <w:jc w:val="left"/>
      </w:pPr>
      <w:r>
        <w:rPr>
          <w:b/>
          <w:sz w:val="28"/>
        </w:rPr>
        <w:t xml:space="preserve">           I. Postanowienia ogólne. </w:t>
      </w:r>
    </w:p>
    <w:p w:rsidR="00AD1C96" w:rsidRDefault="00C07B6B">
      <w:pPr>
        <w:spacing w:after="145" w:line="270" w:lineRule="auto"/>
        <w:ind w:left="1663" w:right="929"/>
        <w:jc w:val="center"/>
      </w:pPr>
      <w:r>
        <w:rPr>
          <w:b/>
        </w:rPr>
        <w:t xml:space="preserve">§ 1 </w:t>
      </w:r>
    </w:p>
    <w:p w:rsidR="00AD1C96" w:rsidRPr="00E93868" w:rsidRDefault="009B76EF" w:rsidP="009B76EF">
      <w:pPr>
        <w:numPr>
          <w:ilvl w:val="0"/>
          <w:numId w:val="1"/>
        </w:numPr>
        <w:spacing w:line="276" w:lineRule="auto"/>
        <w:ind w:right="10" w:hanging="240"/>
        <w:rPr>
          <w:szCs w:val="24"/>
        </w:rPr>
      </w:pPr>
      <w:r>
        <w:t xml:space="preserve">Niniejszy regulamin określa zasady </w:t>
      </w:r>
      <w:r w:rsidR="004672F0">
        <w:t xml:space="preserve">konkursu </w:t>
      </w:r>
      <w:r w:rsidR="00E93868">
        <w:t>plastycznego</w:t>
      </w:r>
      <w:r w:rsidR="00583965">
        <w:t xml:space="preserve"> </w:t>
      </w:r>
      <w:r w:rsidR="00D66E30">
        <w:t>„</w:t>
      </w:r>
      <w:r w:rsidR="00E93868" w:rsidRPr="00E93868">
        <w:rPr>
          <w:szCs w:val="24"/>
        </w:rPr>
        <w:t>ZWIERZĘTA TEŻ MAJĄ UCZUCIA</w:t>
      </w:r>
      <w:r w:rsidR="00D66E30" w:rsidRPr="00E93868">
        <w:rPr>
          <w:szCs w:val="24"/>
        </w:rPr>
        <w:t>”</w:t>
      </w:r>
      <w:r w:rsidR="00C07B6B" w:rsidRPr="00E93868">
        <w:rPr>
          <w:szCs w:val="24"/>
        </w:rPr>
        <w:t xml:space="preserve">. </w:t>
      </w:r>
    </w:p>
    <w:p w:rsidR="00AD1C96" w:rsidRDefault="009B76EF" w:rsidP="009B76EF">
      <w:pPr>
        <w:numPr>
          <w:ilvl w:val="0"/>
          <w:numId w:val="1"/>
        </w:numPr>
        <w:spacing w:after="160" w:line="276" w:lineRule="auto"/>
        <w:ind w:right="10" w:hanging="240"/>
      </w:pPr>
      <w:r>
        <w:t>Organi</w:t>
      </w:r>
      <w:r w:rsidR="00583965">
        <w:t>zatorem konkursu jest Szkoła Podstawowa nr 2 w Lublińcu</w:t>
      </w:r>
      <w:r w:rsidR="004672F0">
        <w:t>.</w:t>
      </w:r>
    </w:p>
    <w:p w:rsidR="00AD1C96" w:rsidRPr="00356F4C" w:rsidRDefault="00C07B6B" w:rsidP="009B76EF">
      <w:pPr>
        <w:numPr>
          <w:ilvl w:val="0"/>
          <w:numId w:val="1"/>
        </w:numPr>
        <w:spacing w:after="158" w:line="276" w:lineRule="auto"/>
        <w:ind w:right="10" w:hanging="240"/>
        <w:rPr>
          <w:color w:val="auto"/>
        </w:rPr>
      </w:pPr>
      <w:r w:rsidRPr="00356F4C">
        <w:rPr>
          <w:color w:val="auto"/>
        </w:rPr>
        <w:t xml:space="preserve">Celem </w:t>
      </w:r>
      <w:r w:rsidR="00D66E30" w:rsidRPr="00356F4C">
        <w:rPr>
          <w:color w:val="auto"/>
        </w:rPr>
        <w:t xml:space="preserve">i przedmiotem </w:t>
      </w:r>
      <w:r w:rsidRPr="00356F4C">
        <w:rPr>
          <w:color w:val="auto"/>
        </w:rPr>
        <w:t xml:space="preserve">konkursu jest: </w:t>
      </w:r>
    </w:p>
    <w:p w:rsidR="00BD2820" w:rsidRPr="00BD2820" w:rsidRDefault="00BD2820" w:rsidP="00356F4C">
      <w:pPr>
        <w:numPr>
          <w:ilvl w:val="0"/>
          <w:numId w:val="10"/>
        </w:numPr>
        <w:spacing w:after="0" w:line="240" w:lineRule="auto"/>
        <w:jc w:val="left"/>
        <w:rPr>
          <w:color w:val="auto"/>
          <w:szCs w:val="24"/>
        </w:rPr>
      </w:pPr>
      <w:r>
        <w:t>Uwrażliwienie na los zwierząt;</w:t>
      </w:r>
    </w:p>
    <w:p w:rsidR="00BD2820" w:rsidRPr="00BD2820" w:rsidRDefault="00BD2820" w:rsidP="00356F4C">
      <w:pPr>
        <w:numPr>
          <w:ilvl w:val="0"/>
          <w:numId w:val="10"/>
        </w:numPr>
        <w:spacing w:after="0" w:line="240" w:lineRule="auto"/>
        <w:jc w:val="left"/>
        <w:rPr>
          <w:color w:val="auto"/>
          <w:szCs w:val="24"/>
        </w:rPr>
      </w:pPr>
      <w:r>
        <w:t>Zwrócenie uwagi na t</w:t>
      </w:r>
      <w:r>
        <w:t>emat stosunku ludzi do zwierząt;</w:t>
      </w:r>
    </w:p>
    <w:p w:rsidR="00BD2820" w:rsidRPr="00BD2820" w:rsidRDefault="00BD2820" w:rsidP="00356F4C">
      <w:pPr>
        <w:numPr>
          <w:ilvl w:val="0"/>
          <w:numId w:val="10"/>
        </w:numPr>
        <w:spacing w:after="0" w:line="240" w:lineRule="auto"/>
        <w:jc w:val="left"/>
        <w:rPr>
          <w:color w:val="auto"/>
          <w:szCs w:val="24"/>
        </w:rPr>
      </w:pPr>
      <w:r>
        <w:t>Wzbudzenie empatii i zachęcenie do refleksji</w:t>
      </w:r>
      <w:r>
        <w:t>;</w:t>
      </w:r>
    </w:p>
    <w:p w:rsidR="00BD2820" w:rsidRPr="00BD2820" w:rsidRDefault="00BD2820" w:rsidP="00356F4C">
      <w:pPr>
        <w:numPr>
          <w:ilvl w:val="0"/>
          <w:numId w:val="10"/>
        </w:numPr>
        <w:spacing w:after="0" w:line="240" w:lineRule="auto"/>
        <w:jc w:val="left"/>
        <w:rPr>
          <w:color w:val="auto"/>
          <w:szCs w:val="24"/>
        </w:rPr>
      </w:pPr>
      <w:r>
        <w:t>Pokazanie, ż</w:t>
      </w:r>
      <w:r>
        <w:t>e temat zwierząt jest</w:t>
      </w:r>
      <w:r>
        <w:t xml:space="preserve"> ważną kwestią</w:t>
      </w:r>
      <w:r>
        <w:t>;</w:t>
      </w:r>
    </w:p>
    <w:p w:rsidR="00BD2820" w:rsidRPr="00BD2820" w:rsidRDefault="00BD2820" w:rsidP="00BD282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left"/>
        <w:rPr>
          <w:color w:val="auto"/>
          <w:szCs w:val="24"/>
        </w:rPr>
      </w:pPr>
      <w:r w:rsidRPr="00BD2820">
        <w:rPr>
          <w:color w:val="auto"/>
          <w:szCs w:val="24"/>
        </w:rPr>
        <w:t xml:space="preserve">Skierowanie  uwagi  </w:t>
      </w:r>
      <w:r>
        <w:rPr>
          <w:color w:val="auto"/>
          <w:szCs w:val="24"/>
        </w:rPr>
        <w:t>uczniów</w:t>
      </w:r>
      <w:r w:rsidRPr="00BD2820">
        <w:rPr>
          <w:color w:val="auto"/>
          <w:szCs w:val="24"/>
        </w:rPr>
        <w:t>  na zmiany,  jakie  powinny  nastąpić w sposobie traktowania zwierząt i w ich otoczeniu oraz  uwrażliwienie na ich los</w:t>
      </w:r>
      <w:r>
        <w:rPr>
          <w:color w:val="auto"/>
          <w:szCs w:val="24"/>
        </w:rPr>
        <w:t>;</w:t>
      </w:r>
    </w:p>
    <w:p w:rsidR="00BD2820" w:rsidRDefault="00BD2820" w:rsidP="00356F4C">
      <w:pPr>
        <w:numPr>
          <w:ilvl w:val="0"/>
          <w:numId w:val="10"/>
        </w:numPr>
        <w:spacing w:after="0" w:line="240" w:lineRule="auto"/>
        <w:jc w:val="left"/>
        <w:rPr>
          <w:color w:val="auto"/>
          <w:szCs w:val="24"/>
        </w:rPr>
      </w:pPr>
      <w:r>
        <w:t>Rozwijanie wyobraźni plast</w:t>
      </w:r>
      <w:r>
        <w:t>ycznej oraz aktywności twórczej;</w:t>
      </w:r>
    </w:p>
    <w:p w:rsidR="00356F4C" w:rsidRPr="00356F4C" w:rsidRDefault="00356F4C" w:rsidP="00356F4C">
      <w:pPr>
        <w:numPr>
          <w:ilvl w:val="0"/>
          <w:numId w:val="10"/>
        </w:numPr>
        <w:spacing w:after="0" w:line="240" w:lineRule="auto"/>
        <w:jc w:val="left"/>
        <w:rPr>
          <w:color w:val="auto"/>
          <w:szCs w:val="24"/>
        </w:rPr>
      </w:pPr>
      <w:r w:rsidRPr="00356F4C">
        <w:rPr>
          <w:color w:val="auto"/>
          <w:szCs w:val="24"/>
        </w:rPr>
        <w:t>Poszukiwanie ukrytych talentów;</w:t>
      </w:r>
    </w:p>
    <w:p w:rsidR="00356F4C" w:rsidRPr="00356F4C" w:rsidRDefault="00356F4C" w:rsidP="00356F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356F4C">
        <w:rPr>
          <w:color w:val="auto"/>
          <w:szCs w:val="24"/>
          <w:shd w:val="clear" w:color="auto" w:fill="FFFFFF"/>
        </w:rPr>
        <w:t>Umożliwienie zaprezentowania uczniom swoich umiejętności plastycznych i graficznych.</w:t>
      </w:r>
    </w:p>
    <w:p w:rsidR="00D66E30" w:rsidRPr="00D66E30" w:rsidRDefault="00D66E30" w:rsidP="00356F4C">
      <w:pPr>
        <w:spacing w:after="156" w:line="259" w:lineRule="auto"/>
        <w:ind w:left="0" w:firstLine="0"/>
        <w:jc w:val="left"/>
        <w:rPr>
          <w:color w:val="000000" w:themeColor="text1"/>
        </w:rPr>
      </w:pPr>
    </w:p>
    <w:p w:rsidR="00AD1C96" w:rsidRDefault="00C07B6B">
      <w:pPr>
        <w:spacing w:after="93" w:line="259" w:lineRule="auto"/>
        <w:ind w:left="10" w:right="1837"/>
        <w:jc w:val="left"/>
      </w:pPr>
      <w:r>
        <w:rPr>
          <w:b/>
          <w:sz w:val="28"/>
        </w:rPr>
        <w:t xml:space="preserve">          II. Warunki uczestnictwa i zasady konkursu. </w:t>
      </w:r>
    </w:p>
    <w:p w:rsidR="00AD1C96" w:rsidRDefault="00C07B6B">
      <w:pPr>
        <w:spacing w:after="127" w:line="259" w:lineRule="auto"/>
        <w:ind w:left="720" w:firstLine="0"/>
        <w:jc w:val="left"/>
      </w:pPr>
      <w:r>
        <w:rPr>
          <w:b/>
        </w:rPr>
        <w:t xml:space="preserve"> </w:t>
      </w:r>
    </w:p>
    <w:p w:rsidR="00AD1C96" w:rsidRDefault="00C07B6B">
      <w:pPr>
        <w:spacing w:after="145" w:line="270" w:lineRule="auto"/>
        <w:ind w:left="1663" w:right="932"/>
        <w:jc w:val="center"/>
      </w:pPr>
      <w:r>
        <w:rPr>
          <w:b/>
        </w:rPr>
        <w:t xml:space="preserve"> § 2 </w:t>
      </w:r>
    </w:p>
    <w:p w:rsidR="00AD1C96" w:rsidRDefault="00C07B6B" w:rsidP="009B76EF">
      <w:pPr>
        <w:numPr>
          <w:ilvl w:val="0"/>
          <w:numId w:val="2"/>
        </w:numPr>
        <w:spacing w:after="159" w:line="276" w:lineRule="auto"/>
        <w:ind w:right="10" w:hanging="240"/>
      </w:pPr>
      <w:r>
        <w:t>Konkurs skier</w:t>
      </w:r>
      <w:r w:rsidR="004672F0">
        <w:t>owany jest do uczniów szkoły podstawowej.</w:t>
      </w:r>
    </w:p>
    <w:p w:rsidR="00AD1C96" w:rsidRDefault="00C07B6B" w:rsidP="009B76EF">
      <w:pPr>
        <w:numPr>
          <w:ilvl w:val="0"/>
          <w:numId w:val="2"/>
        </w:numPr>
        <w:spacing w:line="276" w:lineRule="auto"/>
        <w:ind w:right="10" w:hanging="240"/>
      </w:pPr>
      <w:r>
        <w:t xml:space="preserve">Autorem  pracy  może być tylko jedna osoba: do konkursu mogą być zgłaszane wyłącznie       prace  autorstwa   uczestnika,   nie   naruszające  praw  autorskich  osób  trzecich,  nigdzie    </w:t>
      </w:r>
      <w:r w:rsidR="004672F0">
        <w:t xml:space="preserve">  poprzednio niepublikowane.</w:t>
      </w:r>
    </w:p>
    <w:p w:rsidR="00AD1C96" w:rsidRDefault="00C07B6B" w:rsidP="009B76EF">
      <w:pPr>
        <w:numPr>
          <w:ilvl w:val="0"/>
          <w:numId w:val="2"/>
        </w:numPr>
        <w:spacing w:line="276" w:lineRule="auto"/>
        <w:ind w:right="10" w:hanging="240"/>
      </w:pPr>
      <w:r>
        <w:t xml:space="preserve">Prace  mogą  być  wykonane  dowolną  techniką  plastyczną </w:t>
      </w:r>
      <w:r w:rsidR="004672F0">
        <w:t xml:space="preserve"> na  papierze w dowolnym formacie.</w:t>
      </w:r>
    </w:p>
    <w:p w:rsidR="00AD1C96" w:rsidRDefault="00C07B6B" w:rsidP="009B76EF">
      <w:pPr>
        <w:numPr>
          <w:ilvl w:val="0"/>
          <w:numId w:val="2"/>
        </w:numPr>
        <w:spacing w:after="3" w:line="276" w:lineRule="auto"/>
        <w:ind w:right="10" w:hanging="240"/>
      </w:pPr>
      <w:r>
        <w:t>Zgłoszenie  prac  do  konkursu  jest  równoznaczne z przekazaniem na rzecz Organizatora     konkursu nieodpłatnej, bezterminowej i nieograniczonej zgody na wykonanie reprodukcji      nagrodzonych prac oraz na ich ekspozycję, wykorzystanie w celach reklamowych oraz, że     prace z chwilą ich złożenia stają się własnością organizatora i mogą być zwrócon</w:t>
      </w:r>
      <w:r w:rsidR="004672F0">
        <w:t>e po  ich        wykorzystaniu.</w:t>
      </w:r>
    </w:p>
    <w:p w:rsidR="00AD1C96" w:rsidRDefault="00C07B6B" w:rsidP="009B76EF">
      <w:pPr>
        <w:numPr>
          <w:ilvl w:val="0"/>
          <w:numId w:val="2"/>
        </w:numPr>
        <w:spacing w:line="276" w:lineRule="auto"/>
        <w:ind w:right="10" w:hanging="240"/>
      </w:pPr>
      <w:r>
        <w:t xml:space="preserve">Zgłoszone  do  konkursu prace uczestnicy podpisują na odwrocie  imieniem i nazwiskiem, </w:t>
      </w:r>
    </w:p>
    <w:p w:rsidR="00AD1C96" w:rsidRDefault="004672F0" w:rsidP="009B76EF">
      <w:pPr>
        <w:spacing w:after="158" w:line="276" w:lineRule="auto"/>
        <w:ind w:left="945" w:right="10" w:firstLine="0"/>
      </w:pPr>
      <w:r>
        <w:t>oraz klasą do której uczęszczają.</w:t>
      </w:r>
    </w:p>
    <w:p w:rsidR="00AD1C96" w:rsidRDefault="00C07B6B" w:rsidP="009B76EF">
      <w:pPr>
        <w:numPr>
          <w:ilvl w:val="0"/>
          <w:numId w:val="2"/>
        </w:numPr>
        <w:spacing w:line="276" w:lineRule="auto"/>
        <w:ind w:right="10" w:hanging="240"/>
      </w:pPr>
      <w:r>
        <w:lastRenderedPageBreak/>
        <w:t xml:space="preserve">Każdy   z   uczestników   ma  prawo   wglądu   do  swoich  danych  osobowych  oraz   ich                  poprawiania,     zgodnie   z   ustawą   z   dnia   29   sierpnia 1997 r.   o   ochronie   danych                  osobowych (Dz. U. Z 2002 r. Nr 101 poz. 926 z </w:t>
      </w:r>
      <w:proofErr w:type="spellStart"/>
      <w:r>
        <w:t>późn</w:t>
      </w:r>
      <w:proofErr w:type="spellEnd"/>
      <w:r>
        <w:t xml:space="preserve">. zm.). </w:t>
      </w:r>
    </w:p>
    <w:p w:rsidR="00AD1C96" w:rsidRDefault="00C07B6B" w:rsidP="009B76EF">
      <w:pPr>
        <w:spacing w:after="154" w:line="276" w:lineRule="auto"/>
        <w:ind w:left="0" w:firstLine="0"/>
        <w:jc w:val="left"/>
      </w:pPr>
      <w:r>
        <w:t xml:space="preserve"> </w:t>
      </w:r>
    </w:p>
    <w:p w:rsidR="00AD1C96" w:rsidRDefault="00C07B6B" w:rsidP="009B76EF">
      <w:pPr>
        <w:spacing w:after="93" w:line="276" w:lineRule="auto"/>
        <w:ind w:left="715" w:right="1837"/>
        <w:jc w:val="left"/>
      </w:pPr>
      <w:r>
        <w:rPr>
          <w:b/>
          <w:sz w:val="28"/>
        </w:rPr>
        <w:t xml:space="preserve">III.  Czas trwania konkursu i ocena prac konkursowych </w:t>
      </w:r>
    </w:p>
    <w:p w:rsidR="00AD1C96" w:rsidRDefault="00C07B6B" w:rsidP="009B76EF">
      <w:pPr>
        <w:spacing w:after="134" w:line="276" w:lineRule="auto"/>
        <w:ind w:left="720" w:firstLine="0"/>
        <w:jc w:val="left"/>
      </w:pPr>
      <w:r>
        <w:t xml:space="preserve"> </w:t>
      </w:r>
    </w:p>
    <w:p w:rsidR="00AD1C96" w:rsidRDefault="00C07B6B" w:rsidP="009B76EF">
      <w:pPr>
        <w:spacing w:after="145" w:line="276" w:lineRule="auto"/>
        <w:ind w:left="1663" w:right="932"/>
        <w:jc w:val="center"/>
      </w:pPr>
      <w:r>
        <w:rPr>
          <w:b/>
        </w:rPr>
        <w:t xml:space="preserve">§ 3. </w:t>
      </w:r>
    </w:p>
    <w:p w:rsidR="00AD1C96" w:rsidRDefault="00813F9F" w:rsidP="009B76EF">
      <w:pPr>
        <w:numPr>
          <w:ilvl w:val="0"/>
          <w:numId w:val="3"/>
        </w:numPr>
        <w:spacing w:line="276" w:lineRule="auto"/>
        <w:ind w:right="10" w:hanging="240"/>
      </w:pPr>
      <w:r>
        <w:t>Konkurs przeprowadzony</w:t>
      </w:r>
      <w:r w:rsidR="00C07B6B">
        <w:t xml:space="preserve"> zostanie </w:t>
      </w:r>
      <w:r w:rsidR="00BD2820">
        <w:t>w terminie 04.10.2022r. do 30.10</w:t>
      </w:r>
      <w:r w:rsidR="00583965">
        <w:t>.2022</w:t>
      </w:r>
      <w:r w:rsidR="004672F0">
        <w:t>r.</w:t>
      </w:r>
    </w:p>
    <w:p w:rsidR="00AD1C96" w:rsidRDefault="00C07B6B" w:rsidP="00DC7082">
      <w:pPr>
        <w:numPr>
          <w:ilvl w:val="0"/>
          <w:numId w:val="3"/>
        </w:numPr>
        <w:tabs>
          <w:tab w:val="left" w:pos="993"/>
          <w:tab w:val="left" w:pos="1276"/>
          <w:tab w:val="left" w:pos="1701"/>
        </w:tabs>
        <w:spacing w:line="276" w:lineRule="auto"/>
        <w:ind w:right="10" w:hanging="240"/>
      </w:pPr>
      <w:r>
        <w:t xml:space="preserve">Zgłoszenie prac </w:t>
      </w:r>
      <w:r w:rsidR="00BD2820">
        <w:t xml:space="preserve"> w terminie do dnia 30.10</w:t>
      </w:r>
      <w:r w:rsidR="00583965">
        <w:t>.2022</w:t>
      </w:r>
      <w:r w:rsidR="004672F0">
        <w:t>r</w:t>
      </w:r>
      <w:r w:rsidR="00D66E30">
        <w:t xml:space="preserve">., poprzez </w:t>
      </w:r>
      <w:r w:rsidR="00BD2820">
        <w:t>złożenie  ich  u wychowawcy</w:t>
      </w:r>
      <w:r>
        <w:t>,  a  ich ocena dokonana zostanie  przez komis</w:t>
      </w:r>
      <w:r w:rsidR="00583965">
        <w:t xml:space="preserve">je </w:t>
      </w:r>
      <w:r w:rsidR="00BD2820">
        <w:t>szkolne w terminie do dnia 10</w:t>
      </w:r>
      <w:bookmarkStart w:id="0" w:name="_GoBack"/>
      <w:bookmarkEnd w:id="0"/>
      <w:r w:rsidR="00BD2820">
        <w:t>.11</w:t>
      </w:r>
      <w:r w:rsidR="00583965">
        <w:t>.2022</w:t>
      </w:r>
      <w:r w:rsidR="00813F9F">
        <w:t>r.</w:t>
      </w:r>
    </w:p>
    <w:p w:rsidR="00AD1C96" w:rsidRDefault="00C07B6B" w:rsidP="009B76EF">
      <w:pPr>
        <w:spacing w:after="153" w:line="276" w:lineRule="auto"/>
        <w:ind w:left="720" w:firstLine="0"/>
        <w:jc w:val="left"/>
      </w:pPr>
      <w:r>
        <w:t xml:space="preserve">      </w:t>
      </w:r>
    </w:p>
    <w:p w:rsidR="00AD1C96" w:rsidRDefault="00C07B6B" w:rsidP="00BD2820">
      <w:pPr>
        <w:spacing w:after="93" w:line="276" w:lineRule="auto"/>
        <w:ind w:left="715" w:right="1837"/>
        <w:jc w:val="left"/>
      </w:pPr>
      <w:r>
        <w:rPr>
          <w:b/>
          <w:sz w:val="28"/>
        </w:rPr>
        <w:t xml:space="preserve">IV  Zasady oceny i nagrody </w:t>
      </w:r>
    </w:p>
    <w:p w:rsidR="00AD1C96" w:rsidRDefault="00C07B6B" w:rsidP="009B76EF">
      <w:pPr>
        <w:spacing w:after="145" w:line="276" w:lineRule="auto"/>
        <w:ind w:left="1663" w:right="932"/>
        <w:jc w:val="center"/>
      </w:pPr>
      <w:r>
        <w:rPr>
          <w:b/>
        </w:rPr>
        <w:t xml:space="preserve">§ 4. </w:t>
      </w:r>
    </w:p>
    <w:p w:rsidR="00AD1C96" w:rsidRDefault="00C07B6B" w:rsidP="00DC7082">
      <w:pPr>
        <w:numPr>
          <w:ilvl w:val="0"/>
          <w:numId w:val="4"/>
        </w:numPr>
        <w:tabs>
          <w:tab w:val="left" w:pos="993"/>
        </w:tabs>
        <w:spacing w:after="3" w:line="276" w:lineRule="auto"/>
        <w:ind w:right="1407"/>
        <w:jc w:val="left"/>
      </w:pPr>
      <w:r>
        <w:t>Prace konkursowe zostaną ocenione na podstaw</w:t>
      </w:r>
      <w:r w:rsidR="00DC7082">
        <w:t xml:space="preserve">ie następujących kryteriów: </w:t>
      </w:r>
      <w:r>
        <w:t>a/</w:t>
      </w:r>
      <w:r w:rsidR="00DC7082">
        <w:t xml:space="preserve"> zgodność pracy z tematyką, </w:t>
      </w:r>
      <w:r>
        <w:t>b/ inwencja i pomysł</w:t>
      </w:r>
      <w:r w:rsidR="00DC7082">
        <w:t xml:space="preserve">owość prezentacji tematyki, c/ czytelność przekazu, </w:t>
      </w:r>
      <w:r>
        <w:t xml:space="preserve">d/ ogólne wrażenia estetyczne.  </w:t>
      </w:r>
    </w:p>
    <w:p w:rsidR="00AD1C96" w:rsidRDefault="00813F9F" w:rsidP="00DC7082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right="1407"/>
        <w:jc w:val="left"/>
      </w:pPr>
      <w:r>
        <w:t>Oceny prac dokona  –  komisje  szkolna</w:t>
      </w:r>
      <w:r w:rsidR="00C07B6B">
        <w:t xml:space="preserve">  z  udziałem </w:t>
      </w:r>
      <w:r>
        <w:t xml:space="preserve"> nauczycieli</w:t>
      </w:r>
      <w:r w:rsidR="00583965">
        <w:t>.</w:t>
      </w:r>
      <w:r w:rsidR="00C07B6B">
        <w:t xml:space="preserve">     </w:t>
      </w:r>
    </w:p>
    <w:p w:rsidR="00AD1C96" w:rsidRDefault="00C07B6B" w:rsidP="009B76EF">
      <w:pPr>
        <w:spacing w:after="145" w:line="276" w:lineRule="auto"/>
        <w:ind w:left="1663" w:right="932"/>
        <w:jc w:val="center"/>
      </w:pPr>
      <w:r>
        <w:rPr>
          <w:b/>
        </w:rPr>
        <w:t xml:space="preserve">§ 5. </w:t>
      </w:r>
    </w:p>
    <w:p w:rsidR="00AD1C96" w:rsidRDefault="00C07B6B" w:rsidP="00DC7082">
      <w:pPr>
        <w:numPr>
          <w:ilvl w:val="0"/>
          <w:numId w:val="5"/>
        </w:numPr>
        <w:tabs>
          <w:tab w:val="left" w:pos="993"/>
        </w:tabs>
        <w:spacing w:after="162" w:line="276" w:lineRule="auto"/>
        <w:ind w:right="10" w:firstLine="284"/>
      </w:pPr>
      <w:r>
        <w:t>Ilość nagr</w:t>
      </w:r>
      <w:r w:rsidR="00813F9F">
        <w:t>odzonych prac</w:t>
      </w:r>
      <w:r w:rsidR="00DC7082">
        <w:t xml:space="preserve"> ustala komisja szkolna.</w:t>
      </w:r>
    </w:p>
    <w:p w:rsidR="00DC7082" w:rsidRDefault="00DC7082" w:rsidP="00DC7082">
      <w:pPr>
        <w:numPr>
          <w:ilvl w:val="0"/>
          <w:numId w:val="5"/>
        </w:numPr>
        <w:tabs>
          <w:tab w:val="left" w:pos="993"/>
        </w:tabs>
        <w:spacing w:after="162" w:line="276" w:lineRule="auto"/>
        <w:ind w:right="10" w:firstLine="284"/>
      </w:pPr>
      <w:r>
        <w:t xml:space="preserve">Ogłoszenie wyników oraz termin wystawy: </w:t>
      </w:r>
      <w:r w:rsidR="00BD2820">
        <w:t>15.11</w:t>
      </w:r>
      <w:r w:rsidR="00583965">
        <w:t>.2022</w:t>
      </w:r>
      <w:r>
        <w:t>r.</w:t>
      </w:r>
    </w:p>
    <w:p w:rsidR="00AD1C96" w:rsidRDefault="00C07B6B" w:rsidP="00DC7082">
      <w:pPr>
        <w:pStyle w:val="Akapitzlist"/>
        <w:numPr>
          <w:ilvl w:val="0"/>
          <w:numId w:val="5"/>
        </w:numPr>
        <w:tabs>
          <w:tab w:val="left" w:pos="993"/>
        </w:tabs>
        <w:spacing w:line="276" w:lineRule="auto"/>
        <w:ind w:right="10" w:firstLine="284"/>
      </w:pPr>
      <w:r>
        <w:t>Nagrodzone  i  wyróżnione  prace</w:t>
      </w:r>
      <w:r w:rsidR="00DC7082">
        <w:t xml:space="preserve"> zostaną umieszczone na </w:t>
      </w:r>
      <w:r>
        <w:t xml:space="preserve">stronie internetowej  </w:t>
      </w:r>
      <w:r w:rsidR="00813F9F">
        <w:t xml:space="preserve"> szkoły.</w:t>
      </w:r>
    </w:p>
    <w:p w:rsidR="00AD1C96" w:rsidRDefault="00C07B6B" w:rsidP="009B76EF">
      <w:pPr>
        <w:spacing w:after="115" w:line="276" w:lineRule="auto"/>
        <w:ind w:left="720" w:firstLine="0"/>
        <w:jc w:val="left"/>
      </w:pPr>
      <w:r>
        <w:t xml:space="preserve"> </w:t>
      </w:r>
    </w:p>
    <w:p w:rsidR="00AD1C96" w:rsidRDefault="00AD1C96" w:rsidP="00BD2820">
      <w:pPr>
        <w:spacing w:after="112" w:line="276" w:lineRule="auto"/>
        <w:ind w:left="720" w:firstLine="0"/>
        <w:jc w:val="left"/>
      </w:pPr>
    </w:p>
    <w:p w:rsidR="00AD1C96" w:rsidRDefault="00C07B6B" w:rsidP="009B76EF">
      <w:pPr>
        <w:spacing w:after="93" w:line="276" w:lineRule="auto"/>
        <w:ind w:left="715" w:right="1837"/>
        <w:jc w:val="left"/>
      </w:pPr>
      <w:r>
        <w:rPr>
          <w:b/>
          <w:sz w:val="28"/>
        </w:rPr>
        <w:t xml:space="preserve">V. Postanowienia końcowe   </w:t>
      </w:r>
    </w:p>
    <w:p w:rsidR="00AD1C96" w:rsidRDefault="00C07B6B" w:rsidP="009B76EF">
      <w:pPr>
        <w:spacing w:after="128" w:line="276" w:lineRule="auto"/>
        <w:ind w:left="0" w:firstLine="0"/>
        <w:jc w:val="left"/>
      </w:pPr>
      <w:r>
        <w:rPr>
          <w:b/>
        </w:rPr>
        <w:t xml:space="preserve"> </w:t>
      </w:r>
    </w:p>
    <w:p w:rsidR="00AD1C96" w:rsidRDefault="00C07B6B" w:rsidP="009B76EF">
      <w:pPr>
        <w:tabs>
          <w:tab w:val="center" w:pos="4285"/>
          <w:tab w:val="center" w:pos="5173"/>
        </w:tabs>
        <w:spacing w:after="145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§ 6. </w:t>
      </w:r>
    </w:p>
    <w:p w:rsidR="00AD1C96" w:rsidRDefault="00C07B6B" w:rsidP="00DC7082">
      <w:pPr>
        <w:pStyle w:val="Akapitzlist"/>
        <w:numPr>
          <w:ilvl w:val="0"/>
          <w:numId w:val="9"/>
        </w:numPr>
        <w:spacing w:line="276" w:lineRule="auto"/>
        <w:ind w:right="10"/>
      </w:pPr>
      <w:r>
        <w:t xml:space="preserve">W sprawach nieuregulowanych w niniejszym regulaminie rozstrzyga organizator. </w:t>
      </w:r>
    </w:p>
    <w:p w:rsidR="00AD1C96" w:rsidRDefault="00AD1C96" w:rsidP="009B76EF">
      <w:pPr>
        <w:spacing w:after="110" w:line="276" w:lineRule="auto"/>
        <w:jc w:val="left"/>
      </w:pPr>
    </w:p>
    <w:p w:rsidR="00AD1C96" w:rsidRDefault="00C07B6B">
      <w:pPr>
        <w:spacing w:after="115" w:line="259" w:lineRule="auto"/>
        <w:ind w:left="720" w:firstLine="0"/>
        <w:jc w:val="left"/>
      </w:pPr>
      <w:r>
        <w:t xml:space="preserve"> </w:t>
      </w:r>
    </w:p>
    <w:p w:rsidR="00AD1C96" w:rsidRDefault="00C07B6B" w:rsidP="009B76EF">
      <w:pPr>
        <w:spacing w:after="112" w:line="259" w:lineRule="auto"/>
        <w:ind w:left="72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AD1C96" w:rsidRDefault="00C07B6B" w:rsidP="00583965">
      <w:pPr>
        <w:spacing w:after="123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D1C96">
      <w:pgSz w:w="11904" w:h="16836"/>
      <w:pgMar w:top="1137" w:right="1137" w:bottom="128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500C"/>
    <w:multiLevelType w:val="hybridMultilevel"/>
    <w:tmpl w:val="6302A206"/>
    <w:lvl w:ilvl="0" w:tplc="52D297DC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290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65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C90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0A6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04D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AF2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4C5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65E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B418BC"/>
    <w:multiLevelType w:val="hybridMultilevel"/>
    <w:tmpl w:val="2EE2DC16"/>
    <w:lvl w:ilvl="0" w:tplc="C60AE37E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C7E4A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8305A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24506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089A6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C253C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C41D8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C3A26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0D50E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952AE0"/>
    <w:multiLevelType w:val="hybridMultilevel"/>
    <w:tmpl w:val="21A89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B5AD4"/>
    <w:multiLevelType w:val="hybridMultilevel"/>
    <w:tmpl w:val="84F67AD2"/>
    <w:lvl w:ilvl="0" w:tplc="592666B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C53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0554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429C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40D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042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E64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0C5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6F0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1C12F0"/>
    <w:multiLevelType w:val="hybridMultilevel"/>
    <w:tmpl w:val="78B65E50"/>
    <w:lvl w:ilvl="0" w:tplc="8DE886C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60F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690C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E11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0E9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82C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2AD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3C33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57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E90E81"/>
    <w:multiLevelType w:val="hybridMultilevel"/>
    <w:tmpl w:val="36F4A60E"/>
    <w:lvl w:ilvl="0" w:tplc="F55C6E7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26D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0E7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200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61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040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E1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44A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A84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9C642F"/>
    <w:multiLevelType w:val="multilevel"/>
    <w:tmpl w:val="44BA2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30E31"/>
    <w:multiLevelType w:val="hybridMultilevel"/>
    <w:tmpl w:val="3ADC8848"/>
    <w:lvl w:ilvl="0" w:tplc="C3DA141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246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E9CC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428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2EE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409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65D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C96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8E5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FB1A61"/>
    <w:multiLevelType w:val="hybridMultilevel"/>
    <w:tmpl w:val="4D60CBBC"/>
    <w:lvl w:ilvl="0" w:tplc="87D224D2">
      <w:start w:val="6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E5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E3C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80A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0ADE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E3F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C15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4C8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CF9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083FC0"/>
    <w:multiLevelType w:val="hybridMultilevel"/>
    <w:tmpl w:val="DDB64A76"/>
    <w:lvl w:ilvl="0" w:tplc="22A6AFC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20BFE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408BC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25F24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6FE5E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88A3C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D53E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404A2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45B4A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3A5257"/>
    <w:multiLevelType w:val="hybridMultilevel"/>
    <w:tmpl w:val="D8A0EFD2"/>
    <w:lvl w:ilvl="0" w:tplc="4ACA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96"/>
    <w:rsid w:val="002C0330"/>
    <w:rsid w:val="00356F4C"/>
    <w:rsid w:val="004672F0"/>
    <w:rsid w:val="004A63D1"/>
    <w:rsid w:val="00583965"/>
    <w:rsid w:val="00813F9F"/>
    <w:rsid w:val="009B76EF"/>
    <w:rsid w:val="00AD1C96"/>
    <w:rsid w:val="00BD2820"/>
    <w:rsid w:val="00C07B6B"/>
    <w:rsid w:val="00D66E30"/>
    <w:rsid w:val="00DC7082"/>
    <w:rsid w:val="00E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" w:line="386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" w:line="386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2</cp:revision>
  <dcterms:created xsi:type="dcterms:W3CDTF">2022-10-05T13:25:00Z</dcterms:created>
  <dcterms:modified xsi:type="dcterms:W3CDTF">2022-10-05T13:25:00Z</dcterms:modified>
</cp:coreProperties>
</file>